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F1" w:rsidRDefault="004940F1" w:rsidP="004940F1">
      <w:pPr>
        <w:spacing w:before="75" w:after="75"/>
        <w:jc w:val="center"/>
        <w:rPr>
          <w:rFonts w:ascii="Verdana" w:eastAsia="Times New Roman" w:hAnsi="Verdana" w:cs="Times New Roman"/>
          <w:b/>
          <w:bCs/>
          <w:color w:val="232323"/>
          <w:sz w:val="18"/>
          <w:lang w:eastAsia="ru-RU"/>
        </w:rPr>
      </w:pPr>
    </w:p>
    <w:p w:rsidR="004940F1" w:rsidRPr="004940F1" w:rsidRDefault="004940F1" w:rsidP="004940F1">
      <w:pPr>
        <w:spacing w:before="75" w:after="75"/>
        <w:jc w:val="center"/>
        <w:rPr>
          <w:rFonts w:ascii="Verdana" w:eastAsia="Times New Roman" w:hAnsi="Verdana" w:cs="Times New Roman"/>
          <w:color w:val="232323"/>
          <w:sz w:val="24"/>
          <w:szCs w:val="24"/>
          <w:lang w:eastAsia="ru-RU"/>
        </w:rPr>
      </w:pPr>
      <w:r>
        <w:rPr>
          <w:rFonts w:ascii="Verdana" w:eastAsia="Times New Roman" w:hAnsi="Verdana" w:cs="Times New Roman"/>
          <w:b/>
          <w:bCs/>
          <w:color w:val="232323"/>
          <w:sz w:val="24"/>
          <w:szCs w:val="24"/>
          <w:lang w:eastAsia="ru-RU"/>
        </w:rPr>
        <w:t xml:space="preserve"> Всероссийский конкурс</w:t>
      </w:r>
      <w:r w:rsidRPr="004940F1">
        <w:rPr>
          <w:rFonts w:ascii="Verdana" w:eastAsia="Times New Roman" w:hAnsi="Verdana" w:cs="Times New Roman"/>
          <w:b/>
          <w:bCs/>
          <w:color w:val="232323"/>
          <w:sz w:val="24"/>
          <w:szCs w:val="24"/>
          <w:lang w:eastAsia="ru-RU"/>
        </w:rPr>
        <w:t xml:space="preserve"> «Мастерство и безопасность - 2016»</w:t>
      </w:r>
    </w:p>
    <w:p w:rsidR="004940F1" w:rsidRDefault="004940F1" w:rsidP="004940F1">
      <w:pPr>
        <w:spacing w:before="75" w:after="75"/>
        <w:rPr>
          <w:rFonts w:ascii="Verdana" w:eastAsia="Times New Roman" w:hAnsi="Verdana" w:cs="Times New Roman"/>
          <w:b/>
          <w:bCs/>
          <w:color w:val="232323"/>
          <w:sz w:val="18"/>
          <w:lang w:eastAsia="ru-RU"/>
        </w:rPr>
      </w:pPr>
    </w:p>
    <w:p w:rsidR="004940F1" w:rsidRDefault="004940F1" w:rsidP="004940F1">
      <w:pPr>
        <w:spacing w:before="75" w:after="75"/>
        <w:rPr>
          <w:rFonts w:ascii="Verdana" w:eastAsia="Times New Roman" w:hAnsi="Verdana" w:cs="Times New Roman"/>
          <w:b/>
          <w:bCs/>
          <w:color w:val="232323"/>
          <w:sz w:val="18"/>
          <w:lang w:eastAsia="ru-RU"/>
        </w:rPr>
      </w:pPr>
    </w:p>
    <w:p w:rsidR="004940F1" w:rsidRDefault="004940F1" w:rsidP="004940F1">
      <w:pPr>
        <w:spacing w:before="75" w:after="75"/>
        <w:rPr>
          <w:rFonts w:ascii="Verdana" w:eastAsia="Times New Roman" w:hAnsi="Verdana" w:cs="Times New Roman"/>
          <w:b/>
          <w:bCs/>
          <w:color w:val="232323"/>
          <w:sz w:val="18"/>
          <w:lang w:eastAsia="ru-RU"/>
        </w:rPr>
      </w:pPr>
    </w:p>
    <w:p w:rsidR="004940F1" w:rsidRPr="004940F1" w:rsidRDefault="004940F1" w:rsidP="004940F1">
      <w:pPr>
        <w:spacing w:before="75" w:after="75"/>
        <w:rPr>
          <w:rFonts w:ascii="Verdana" w:eastAsia="Times New Roman" w:hAnsi="Verdana" w:cs="Times New Roman"/>
          <w:color w:val="232323"/>
          <w:sz w:val="18"/>
          <w:szCs w:val="18"/>
          <w:lang w:eastAsia="ru-RU"/>
        </w:rPr>
      </w:pPr>
      <w:r w:rsidRPr="004940F1">
        <w:rPr>
          <w:rFonts w:ascii="Verdana" w:eastAsia="Times New Roman" w:hAnsi="Verdana" w:cs="Times New Roman"/>
          <w:b/>
          <w:bCs/>
          <w:color w:val="232323"/>
          <w:sz w:val="18"/>
          <w:lang w:eastAsia="ru-RU"/>
        </w:rPr>
        <w:t>Ассоциация «ЭТАЛОН» при поддержке Министерства труда и социальной защиты Российской Федерации проводит конкурс «Мастерство и безопасность – 2016».</w:t>
      </w:r>
    </w:p>
    <w:p w:rsidR="004940F1" w:rsidRPr="004940F1" w:rsidRDefault="004940F1" w:rsidP="004940F1">
      <w:pPr>
        <w:spacing w:before="75" w:after="75"/>
        <w:rPr>
          <w:rFonts w:ascii="Verdana" w:eastAsia="Times New Roman" w:hAnsi="Verdana" w:cs="Times New Roman"/>
          <w:color w:val="232323"/>
          <w:sz w:val="18"/>
          <w:szCs w:val="18"/>
          <w:lang w:eastAsia="ru-RU"/>
        </w:rPr>
      </w:pPr>
      <w:r w:rsidRPr="004940F1">
        <w:rPr>
          <w:rFonts w:ascii="Verdana" w:eastAsia="Times New Roman" w:hAnsi="Verdana" w:cs="Times New Roman"/>
          <w:b/>
          <w:bCs/>
          <w:color w:val="232323"/>
          <w:sz w:val="18"/>
          <w:lang w:eastAsia="ru-RU"/>
        </w:rPr>
        <w:t>Конкурс проводится в целях развития кадрового потенциала сферы охраны труда, повышении статуса и репутации специалиста по охране труда, подтверждения его профессионализма, компетентности и стремления к профессиональному росту, предоставления дополнительных возможностей для карьерного роста и профессионального развития.</w:t>
      </w:r>
    </w:p>
    <w:p w:rsidR="004940F1" w:rsidRPr="004940F1" w:rsidRDefault="004940F1" w:rsidP="004940F1">
      <w:pPr>
        <w:spacing w:before="75" w:after="75"/>
        <w:rPr>
          <w:rFonts w:ascii="Verdana" w:eastAsia="Times New Roman" w:hAnsi="Verdana" w:cs="Times New Roman"/>
          <w:color w:val="232323"/>
          <w:sz w:val="18"/>
          <w:szCs w:val="18"/>
          <w:lang w:eastAsia="ru-RU"/>
        </w:rPr>
      </w:pPr>
      <w:r w:rsidRPr="004940F1">
        <w:rPr>
          <w:rFonts w:ascii="Verdana" w:eastAsia="Times New Roman" w:hAnsi="Verdana" w:cs="Times New Roman"/>
          <w:b/>
          <w:bCs/>
          <w:color w:val="232323"/>
          <w:sz w:val="18"/>
          <w:lang w:eastAsia="ru-RU"/>
        </w:rPr>
        <w:t>В конкурсе могут принять участие  специалисты по охране труда, руководители служб охраны труда и другие специалисты, к профессиональной деятельности которых относится деятельность по планированию, организации, контролю и совершенствованию управления охраной труда.</w:t>
      </w:r>
    </w:p>
    <w:p w:rsidR="004940F1" w:rsidRPr="004940F1" w:rsidRDefault="004940F1" w:rsidP="004940F1">
      <w:pPr>
        <w:spacing w:before="75" w:after="75"/>
        <w:rPr>
          <w:rFonts w:ascii="Verdana" w:eastAsia="Times New Roman" w:hAnsi="Verdana" w:cs="Times New Roman"/>
          <w:color w:val="232323"/>
          <w:sz w:val="18"/>
          <w:szCs w:val="18"/>
          <w:lang w:eastAsia="ru-RU"/>
        </w:rPr>
      </w:pPr>
      <w:r w:rsidRPr="004940F1">
        <w:rPr>
          <w:rFonts w:ascii="Verdana" w:eastAsia="Times New Roman" w:hAnsi="Verdana" w:cs="Times New Roman"/>
          <w:b/>
          <w:bCs/>
          <w:color w:val="232323"/>
          <w:sz w:val="18"/>
          <w:lang w:eastAsia="ru-RU"/>
        </w:rPr>
        <w:t xml:space="preserve">Для участия в конкурсе необходимо пройти регистрацию на </w:t>
      </w:r>
      <w:proofErr w:type="spellStart"/>
      <w:r w:rsidRPr="004940F1">
        <w:rPr>
          <w:rFonts w:ascii="Verdana" w:eastAsia="Times New Roman" w:hAnsi="Verdana" w:cs="Times New Roman"/>
          <w:b/>
          <w:bCs/>
          <w:color w:val="232323"/>
          <w:sz w:val="18"/>
          <w:lang w:eastAsia="ru-RU"/>
        </w:rPr>
        <w:t>web</w:t>
      </w:r>
      <w:proofErr w:type="spellEnd"/>
      <w:r w:rsidRPr="004940F1">
        <w:rPr>
          <w:rFonts w:ascii="Verdana" w:eastAsia="Times New Roman" w:hAnsi="Verdana" w:cs="Times New Roman"/>
          <w:b/>
          <w:bCs/>
          <w:color w:val="232323"/>
          <w:sz w:val="18"/>
          <w:lang w:eastAsia="ru-RU"/>
        </w:rPr>
        <w:t xml:space="preserve"> - сайте Ассоциации «Эталон»</w:t>
      </w:r>
      <w:hyperlink r:id="rId4" w:history="1">
        <w:r w:rsidRPr="004940F1">
          <w:rPr>
            <w:rFonts w:ascii="Verdana" w:eastAsia="Times New Roman" w:hAnsi="Verdana" w:cs="Times New Roman"/>
            <w:b/>
            <w:bCs/>
            <w:color w:val="1997FB"/>
            <w:sz w:val="18"/>
            <w:lang w:eastAsia="ru-RU"/>
          </w:rPr>
          <w:t>http://www.aetalon.ru</w:t>
        </w:r>
      </w:hyperlink>
      <w:r w:rsidRPr="004940F1">
        <w:rPr>
          <w:rFonts w:ascii="Verdana" w:eastAsia="Times New Roman" w:hAnsi="Verdana" w:cs="Times New Roman"/>
          <w:b/>
          <w:bCs/>
          <w:color w:val="232323"/>
          <w:sz w:val="18"/>
          <w:lang w:eastAsia="ru-RU"/>
        </w:rPr>
        <w:t>, в соответствующем разделе, посвященном проведению конкурса «Мастерство и безопасность», заполнить электронные формы заявки на участие в конкурсе и сведений об организации, а также пройти дистанционное тестирование по вопросам охраны труда. Срок приема заявок на Конкурс завершается 12 мая 2017 года. После подтверждения заявки, участники Конкурса могут отправить приглашения для голосования коллег до 28 апреля 2017 года.</w:t>
      </w:r>
    </w:p>
    <w:p w:rsidR="004940F1" w:rsidRPr="004940F1" w:rsidRDefault="004940F1" w:rsidP="004940F1">
      <w:pPr>
        <w:spacing w:before="75" w:after="75"/>
        <w:rPr>
          <w:rFonts w:ascii="Verdana" w:eastAsia="Times New Roman" w:hAnsi="Verdana" w:cs="Times New Roman"/>
          <w:color w:val="232323"/>
          <w:sz w:val="18"/>
          <w:szCs w:val="18"/>
          <w:lang w:eastAsia="ru-RU"/>
        </w:rPr>
      </w:pPr>
      <w:r w:rsidRPr="004940F1">
        <w:rPr>
          <w:rFonts w:ascii="Verdana" w:eastAsia="Times New Roman" w:hAnsi="Verdana" w:cs="Times New Roman"/>
          <w:b/>
          <w:bCs/>
          <w:color w:val="232323"/>
          <w:sz w:val="18"/>
          <w:lang w:eastAsia="ru-RU"/>
        </w:rPr>
        <w:t>Участие в конкурсе осуществляется на безвозмездной основе.</w:t>
      </w:r>
    </w:p>
    <w:p w:rsidR="004940F1" w:rsidRPr="004940F1" w:rsidRDefault="004940F1" w:rsidP="004940F1">
      <w:pPr>
        <w:spacing w:before="75" w:after="75"/>
        <w:rPr>
          <w:rFonts w:ascii="Verdana" w:eastAsia="Times New Roman" w:hAnsi="Verdana" w:cs="Times New Roman"/>
          <w:color w:val="232323"/>
          <w:sz w:val="18"/>
          <w:szCs w:val="18"/>
          <w:lang w:eastAsia="ru-RU"/>
        </w:rPr>
      </w:pPr>
      <w:r w:rsidRPr="004940F1">
        <w:rPr>
          <w:rFonts w:ascii="Verdana" w:eastAsia="Times New Roman" w:hAnsi="Verdana" w:cs="Times New Roman"/>
          <w:b/>
          <w:bCs/>
          <w:color w:val="232323"/>
          <w:sz w:val="18"/>
          <w:lang w:eastAsia="ru-RU"/>
        </w:rPr>
        <w:t xml:space="preserve">Возможные вопросы, связанные с организацией и проведением Конкурса, необходимо адресовать в Ассоциацию по адресу: 127055, г. Москва, ул. </w:t>
      </w:r>
      <w:proofErr w:type="spellStart"/>
      <w:r w:rsidRPr="004940F1">
        <w:rPr>
          <w:rFonts w:ascii="Verdana" w:eastAsia="Times New Roman" w:hAnsi="Verdana" w:cs="Times New Roman"/>
          <w:b/>
          <w:bCs/>
          <w:color w:val="232323"/>
          <w:sz w:val="18"/>
          <w:lang w:eastAsia="ru-RU"/>
        </w:rPr>
        <w:t>Новослободская</w:t>
      </w:r>
      <w:proofErr w:type="spellEnd"/>
      <w:r w:rsidRPr="004940F1">
        <w:rPr>
          <w:rFonts w:ascii="Verdana" w:eastAsia="Times New Roman" w:hAnsi="Verdana" w:cs="Times New Roman"/>
          <w:b/>
          <w:bCs/>
          <w:color w:val="232323"/>
          <w:sz w:val="18"/>
          <w:lang w:eastAsia="ru-RU"/>
        </w:rPr>
        <w:t xml:space="preserve">, д.26, стр.1; тел./факс: +7(495) 411-09-98; </w:t>
      </w:r>
      <w:proofErr w:type="spellStart"/>
      <w:r w:rsidRPr="004940F1">
        <w:rPr>
          <w:rFonts w:ascii="Verdana" w:eastAsia="Times New Roman" w:hAnsi="Verdana" w:cs="Times New Roman"/>
          <w:b/>
          <w:bCs/>
          <w:color w:val="232323"/>
          <w:sz w:val="18"/>
          <w:lang w:eastAsia="ru-RU"/>
        </w:rPr>
        <w:t>e-mail</w:t>
      </w:r>
      <w:proofErr w:type="spellEnd"/>
      <w:r w:rsidRPr="004940F1">
        <w:rPr>
          <w:rFonts w:ascii="Verdana" w:eastAsia="Times New Roman" w:hAnsi="Verdana" w:cs="Times New Roman"/>
          <w:b/>
          <w:bCs/>
          <w:color w:val="232323"/>
          <w:sz w:val="18"/>
          <w:lang w:eastAsia="ru-RU"/>
        </w:rPr>
        <w:t>: </w:t>
      </w:r>
      <w:hyperlink r:id="rId5" w:history="1">
        <w:r w:rsidRPr="004940F1">
          <w:rPr>
            <w:rFonts w:ascii="Verdana" w:eastAsia="Times New Roman" w:hAnsi="Verdana" w:cs="Times New Roman"/>
            <w:b/>
            <w:bCs/>
            <w:color w:val="1997FB"/>
            <w:sz w:val="18"/>
            <w:lang w:eastAsia="ru-RU"/>
          </w:rPr>
          <w:t>kzb@aetalon.ru</w:t>
        </w:r>
      </w:hyperlink>
      <w:r w:rsidRPr="004940F1">
        <w:rPr>
          <w:rFonts w:ascii="Verdana" w:eastAsia="Times New Roman" w:hAnsi="Verdana" w:cs="Times New Roman"/>
          <w:b/>
          <w:bCs/>
          <w:color w:val="232323"/>
          <w:sz w:val="18"/>
          <w:lang w:eastAsia="ru-RU"/>
        </w:rPr>
        <w:t>.</w:t>
      </w:r>
    </w:p>
    <w:p w:rsidR="004940F1" w:rsidRPr="004940F1" w:rsidRDefault="004940F1" w:rsidP="004940F1">
      <w:pPr>
        <w:spacing w:before="75" w:after="75"/>
        <w:rPr>
          <w:rFonts w:ascii="Verdana" w:eastAsia="Times New Roman" w:hAnsi="Verdana" w:cs="Times New Roman"/>
          <w:color w:val="232323"/>
          <w:sz w:val="18"/>
          <w:szCs w:val="18"/>
          <w:lang w:eastAsia="ru-RU"/>
        </w:rPr>
      </w:pPr>
      <w:r w:rsidRPr="004940F1">
        <w:rPr>
          <w:rFonts w:ascii="Verdana" w:eastAsia="Times New Roman" w:hAnsi="Verdana" w:cs="Times New Roman"/>
          <w:b/>
          <w:bCs/>
          <w:color w:val="232323"/>
          <w:sz w:val="18"/>
          <w:lang w:eastAsia="ru-RU"/>
        </w:rPr>
        <w:t xml:space="preserve">Справки по телефону: </w:t>
      </w:r>
      <w:r>
        <w:rPr>
          <w:rFonts w:ascii="Verdana" w:eastAsia="Times New Roman" w:hAnsi="Verdana" w:cs="Times New Roman"/>
          <w:b/>
          <w:bCs/>
          <w:color w:val="232323"/>
          <w:sz w:val="18"/>
          <w:lang w:eastAsia="ru-RU"/>
        </w:rPr>
        <w:t>5-00-38 (доп.218)</w:t>
      </w:r>
    </w:p>
    <w:p w:rsidR="00B37F73" w:rsidRDefault="00B37F73"/>
    <w:sectPr w:rsidR="00B37F73" w:rsidSect="00B37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0F1"/>
    <w:rsid w:val="004940F1"/>
    <w:rsid w:val="00876638"/>
    <w:rsid w:val="00A51DC9"/>
    <w:rsid w:val="00B37F73"/>
    <w:rsid w:val="00BF0AD9"/>
    <w:rsid w:val="00BF4847"/>
    <w:rsid w:val="00CD176D"/>
    <w:rsid w:val="00DB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0F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4940F1"/>
    <w:rPr>
      <w:b/>
      <w:bCs/>
    </w:rPr>
  </w:style>
  <w:style w:type="character" w:styleId="a5">
    <w:name w:val="Hyperlink"/>
    <w:basedOn w:val="a0"/>
    <w:uiPriority w:val="99"/>
    <w:semiHidden/>
    <w:unhideWhenUsed/>
    <w:rsid w:val="004940F1"/>
    <w:rPr>
      <w:color w:val="0000FF"/>
      <w:u w:val="single"/>
    </w:rPr>
  </w:style>
  <w:style w:type="character" w:customStyle="1" w:styleId="apple-converted-space">
    <w:name w:val="apple-converted-space"/>
    <w:basedOn w:val="a0"/>
    <w:rsid w:val="004940F1"/>
  </w:style>
</w:styles>
</file>

<file path=word/webSettings.xml><?xml version="1.0" encoding="utf-8"?>
<w:webSettings xmlns:r="http://schemas.openxmlformats.org/officeDocument/2006/relationships" xmlns:w="http://schemas.openxmlformats.org/wordprocessingml/2006/main">
  <w:divs>
    <w:div w:id="13676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zb@aetalon.ru" TargetMode="External"/><Relationship Id="rId4" Type="http://schemas.openxmlformats.org/officeDocument/2006/relationships/hyperlink" Target="http://www.aetal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2017-04-11T04:53:00Z</dcterms:created>
  <dcterms:modified xsi:type="dcterms:W3CDTF">2017-04-11T05:05:00Z</dcterms:modified>
</cp:coreProperties>
</file>